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1) Metti una crocetta a fianco dell’affermazione che ritieni giusta.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di quinto grado.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18.25pt" o:ole="">
            <v:imagedata r:id="rId6" o:title=""/>
          </v:shape>
          <o:OLEObject Type="Embed" ProgID="Equation.3" ShapeID="_x0000_i1025" DrawAspect="Content" ObjectID="_1510756873" r:id="rId7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840" w:dyaOrig="360">
          <v:shape id="_x0000_i1026" type="#_x0000_t75" style="width:42.25pt;height:18.25pt" o:ole="">
            <v:imagedata r:id="rId8" o:title=""/>
          </v:shape>
          <o:OLEObject Type="Embed" ProgID="Equation.3" ShapeID="_x0000_i1026" DrawAspect="Content" ObjectID="_1510756874" r:id="rId9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A54ECC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00" w:dyaOrig="360">
          <v:shape id="_x0000_i1027" type="#_x0000_t75" style="width:29.75pt;height:18.25pt" o:ole="">
            <v:imagedata r:id="rId10" o:title=""/>
          </v:shape>
          <o:OLEObject Type="Embed" ProgID="Equation.3" ShapeID="_x0000_i1027" DrawAspect="Content" ObjectID="_1510756875" r:id="rId11"/>
        </w:object>
      </w:r>
      <w:r w:rsidRPr="004E419D">
        <w:rPr>
          <w:rFonts w:ascii="Verdana" w:hAnsi="Verdana"/>
          <w:sz w:val="20"/>
          <w:szCs w:val="20"/>
        </w:rPr>
        <w:t xml:space="preserve">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28" type="#_x0000_t75" style="width:38.1pt;height:18.25pt" o:ole="">
            <v:imagedata r:id="rId12" o:title=""/>
          </v:shape>
          <o:OLEObject Type="Embed" ProgID="Equation.3" ShapeID="_x0000_i1028" DrawAspect="Content" ObjectID="_1510756876" r:id="rId13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non frazionario.</w:t>
      </w:r>
    </w:p>
    <w:p w:rsidR="004509CC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  <w:r w:rsidRPr="00A54ECC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900" w:dyaOrig="620">
          <v:shape id="_x0000_i1029" type="#_x0000_t75" style="width:44.85pt;height:31.3pt" o:ole="">
            <v:imagedata r:id="rId14" o:title=""/>
          </v:shape>
          <o:OLEObject Type="Embed" ProgID="Equation.3" ShapeID="_x0000_i1029" DrawAspect="Content" ObjectID="_1510756877" r:id="rId1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10"/>
          <w:sz w:val="20"/>
          <w:szCs w:val="20"/>
        </w:rPr>
        <w:object w:dxaOrig="800" w:dyaOrig="360">
          <v:shape id="_x0000_i1030" type="#_x0000_t75" style="width:40.15pt;height:18.25pt" o:ole="">
            <v:imagedata r:id="rId16" o:title=""/>
          </v:shape>
          <o:OLEObject Type="Embed" ProgID="Equation.3" ShapeID="_x0000_i1030" DrawAspect="Content" ObjectID="_1510756878" r:id="rId17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28"/>
          <w:sz w:val="20"/>
          <w:szCs w:val="20"/>
        </w:rPr>
        <w:object w:dxaOrig="360" w:dyaOrig="660">
          <v:shape id="_x0000_i1031" type="#_x0000_t75" style="width:18.25pt;height:33.4pt" o:ole="">
            <v:imagedata r:id="rId18" o:title=""/>
          </v:shape>
          <o:OLEObject Type="Embed" ProgID="Equation.3" ShapeID="_x0000_i1031" DrawAspect="Content" ObjectID="_1510756879" r:id="rId1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24"/>
          <w:sz w:val="20"/>
          <w:szCs w:val="20"/>
        </w:rPr>
        <w:object w:dxaOrig="780" w:dyaOrig="620">
          <v:shape id="_x0000_i1032" type="#_x0000_t75" style="width:38.6pt;height:31.3pt" o:ole="">
            <v:imagedata r:id="rId20" o:title=""/>
          </v:shape>
          <o:OLEObject Type="Embed" ProgID="Equation.3" ShapeID="_x0000_i1032" DrawAspect="Content" ObjectID="_1510756880" r:id="rId21"/>
        </w:object>
      </w:r>
      <w:r w:rsidRPr="004E419D">
        <w:rPr>
          <w:rFonts w:ascii="Verdana" w:hAnsi="Verdana"/>
          <w:position w:val="-10"/>
          <w:sz w:val="20"/>
          <w:szCs w:val="20"/>
        </w:rPr>
        <w:object w:dxaOrig="180" w:dyaOrig="340">
          <v:shape id="_x0000_i1033" type="#_x0000_t75" style="width:8.85pt;height:17.2pt" o:ole="">
            <v:imagedata r:id="rId22" o:title=""/>
          </v:shape>
          <o:OLEObject Type="Embed" ProgID="Equation.3" ShapeID="_x0000_i1033" DrawAspect="Content" ObjectID="_1510756881" r:id="rId23"/>
        </w:objec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non è simile agli altri.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A54ECC">
        <w:rPr>
          <w:rFonts w:ascii="Verdana" w:hAnsi="Verdana"/>
          <w:sz w:val="20"/>
          <w:szCs w:val="20"/>
          <w:highlight w:val="yellow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880" w:dyaOrig="620">
          <v:shape id="_x0000_i1034" type="#_x0000_t75" style="width:44.35pt;height:31.3pt" o:ole="">
            <v:imagedata r:id="rId24" o:title=""/>
          </v:shape>
          <o:OLEObject Type="Embed" ProgID="Equation.3" ShapeID="_x0000_i1034" DrawAspect="Content" ObjectID="_1510756882" r:id="rId2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35" type="#_x0000_t75" style="width:38.1pt;height:18.25pt" o:ole="">
            <v:imagedata r:id="rId26" o:title=""/>
          </v:shape>
          <o:OLEObject Type="Embed" ProgID="Equation.3" ShapeID="_x0000_i1035" DrawAspect="Content" ObjectID="_1510756883" r:id="rId27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="00A90D71">
        <w:rPr>
          <w:rFonts w:ascii="Verdana" w:hAnsi="Verdana"/>
          <w:position w:val="-10"/>
          <w:sz w:val="20"/>
          <w:szCs w:val="20"/>
        </w:rPr>
        <w:pict>
          <v:shape id="_x0000_i1036" type="#_x0000_t75" style="width:31.3pt;height:18.25pt">
            <v:imagedata r:id="rId28" o:title=""/>
          </v:shape>
        </w:pi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 </w:t>
      </w:r>
      <w:r w:rsidR="00A90D71">
        <w:rPr>
          <w:rFonts w:ascii="Verdana" w:hAnsi="Verdana"/>
          <w:position w:val="-10"/>
          <w:sz w:val="20"/>
          <w:szCs w:val="20"/>
        </w:rPr>
        <w:pict>
          <v:shape id="_x0000_i1037" type="#_x0000_t75" style="width:31.85pt;height:18.25pt">
            <v:imagedata r:id="rId29" o:title=""/>
          </v:shape>
        </w:pic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Quale dei seguenti monomi traduce la frase: “il doppio prodotto del cubo di</w:t>
      </w:r>
      <w:r w:rsidRPr="004E419D">
        <w:rPr>
          <w:rFonts w:ascii="Verdana" w:hAnsi="Verdana"/>
          <w:i/>
          <w:sz w:val="20"/>
          <w:szCs w:val="20"/>
        </w:rPr>
        <w:t xml:space="preserve"> a</w:t>
      </w:r>
      <w:r w:rsidRPr="004E419D">
        <w:rPr>
          <w:rFonts w:ascii="Verdana" w:hAnsi="Verdana"/>
          <w:sz w:val="20"/>
          <w:szCs w:val="20"/>
        </w:rPr>
        <w:t xml:space="preserve"> per il quadrato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>”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420">
          <v:shape id="_x0000_i1038" type="#_x0000_t75" style="width:31.3pt;height:20.85pt" o:ole="">
            <v:imagedata r:id="rId30" o:title=""/>
          </v:shape>
          <o:OLEObject Type="Embed" ProgID="Equation.3" ShapeID="_x0000_i1038" DrawAspect="Content" ObjectID="_1510756884" r:id="rId31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9" type="#_x0000_t75" style="width:31.85pt;height:16.15pt" o:ole="">
            <v:imagedata r:id="rId32" o:title=""/>
          </v:shape>
          <o:OLEObject Type="Embed" ProgID="Equation.3" ShapeID="_x0000_i1039" DrawAspect="Content" ObjectID="_1510756885" r:id="rId33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40" type="#_x0000_t75" style="width:31.85pt;height:16.15pt" o:ole="">
            <v:imagedata r:id="rId34" o:title=""/>
          </v:shape>
          <o:OLEObject Type="Embed" ProgID="Equation.3" ShapeID="_x0000_i1040" DrawAspect="Content" ObjectID="_1510756886" r:id="rId35"/>
        </w:object>
      </w:r>
      <w:r w:rsidRPr="004E419D">
        <w:rPr>
          <w:rFonts w:ascii="Verdana" w:hAnsi="Verdana"/>
          <w:sz w:val="20"/>
          <w:szCs w:val="20"/>
        </w:rPr>
        <w:t xml:space="preserve">                   </w:t>
      </w:r>
      <w:r w:rsidRPr="00A54ECC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</w:t>
      </w:r>
    </w:p>
    <w:p w:rsidR="00A54ECC" w:rsidRPr="00A54ECC" w:rsidRDefault="00A54E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mia risposta è D, ovvero nessuna delle precedenti, perché 2a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indica il doppio del cubo di a per il quadrato di b. Per rendere vera l’affermazione sopra bisogna scrivere: 2(a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)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La sottrazione tra 3a e 5°.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00" w:dyaOrig="320">
          <v:shape id="_x0000_i1041" type="#_x0000_t75" style="width:19.85pt;height:16.15pt" o:ole="">
            <v:imagedata r:id="rId36" o:title=""/>
          </v:shape>
          <o:OLEObject Type="Embed" ProgID="Equation.3" ShapeID="_x0000_i1041" DrawAspect="Content" ObjectID="_1510756887" r:id="rId37"/>
        </w:object>
      </w:r>
      <w:r w:rsidRPr="004E419D">
        <w:rPr>
          <w:rFonts w:ascii="Verdana" w:hAnsi="Verdana"/>
          <w:sz w:val="20"/>
          <w:szCs w:val="20"/>
        </w:rPr>
        <w:t xml:space="preserve">                      </w:t>
      </w:r>
      <w:r w:rsidRPr="004B3910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99" w:dyaOrig="279">
          <v:shape id="_x0000_i1042" type="#_x0000_t75" style="width:25.05pt;height:14.1pt" o:ole="">
            <v:imagedata r:id="rId38" o:title=""/>
          </v:shape>
          <o:OLEObject Type="Embed" ProgID="Equation.3" ShapeID="_x0000_i1042" DrawAspect="Content" ObjectID="_1510756888" r:id="rId3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20" w:dyaOrig="320">
          <v:shape id="_x0000_i1043" type="#_x0000_t75" style="width:20.85pt;height:16.15pt" o:ole="">
            <v:imagedata r:id="rId40" o:title=""/>
          </v:shape>
          <o:OLEObject Type="Embed" ProgID="Equation.3" ShapeID="_x0000_i1043" DrawAspect="Content" ObjectID="_1510756889" r:id="rId41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   </w:t>
      </w:r>
    </w:p>
    <w:p w:rsidR="004B3910" w:rsidRPr="004E419D" w:rsidRDefault="004B3910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fa la normale sottrazione tra 3 e 5, che fa -2 e poi la parte letterale rimane 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</w:p>
    <w:p w:rsidR="004509CC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2) Scrivi tre monomi simili di quarto grado.</w:t>
      </w:r>
    </w:p>
    <w:p w:rsidR="004B3910" w:rsidRPr="004B3910" w:rsidRDefault="004B3910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7a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b     5a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b    a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b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3) Scrivi tre monomi omogenei non simili di terzo grado.</w:t>
      </w:r>
    </w:p>
    <w:p w:rsidR="004509CC" w:rsidRPr="004B3910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  <w:r w:rsidR="004B3910">
        <w:rPr>
          <w:rFonts w:ascii="Verdana" w:hAnsi="Verdana"/>
          <w:sz w:val="20"/>
          <w:szCs w:val="20"/>
        </w:rPr>
        <w:t>X</w:t>
      </w:r>
      <w:r w:rsidR="004B3910">
        <w:rPr>
          <w:rFonts w:ascii="Verdana" w:hAnsi="Verdana"/>
          <w:sz w:val="20"/>
          <w:szCs w:val="20"/>
          <w:vertAlign w:val="superscript"/>
        </w:rPr>
        <w:t>2</w:t>
      </w:r>
      <w:r w:rsidR="004B3910">
        <w:rPr>
          <w:rFonts w:ascii="Verdana" w:hAnsi="Verdana"/>
          <w:sz w:val="20"/>
          <w:szCs w:val="20"/>
        </w:rPr>
        <w:t>y       abf       r</w:t>
      </w:r>
      <w:r w:rsidR="004B3910">
        <w:rPr>
          <w:rFonts w:ascii="Verdana" w:hAnsi="Verdana"/>
          <w:sz w:val="20"/>
          <w:szCs w:val="20"/>
          <w:vertAlign w:val="superscript"/>
        </w:rPr>
        <w:t>3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4) Scrivi tre monomi divisori di </w:t>
      </w:r>
      <w:r w:rsidRPr="004E419D">
        <w:rPr>
          <w:rFonts w:ascii="Verdana" w:hAnsi="Verdana"/>
          <w:b/>
          <w:position w:val="-6"/>
          <w:sz w:val="20"/>
          <w:szCs w:val="20"/>
        </w:rPr>
        <w:object w:dxaOrig="840" w:dyaOrig="320">
          <v:shape id="_x0000_i1044" type="#_x0000_t75" style="width:42.25pt;height:16.15pt" o:ole="">
            <v:imagedata r:id="rId42" o:title=""/>
          </v:shape>
          <o:OLEObject Type="Embed" ProgID="Equation.3" ShapeID="_x0000_i1044" DrawAspect="Content" ObjectID="_1510756890" r:id="rId43"/>
        </w:object>
      </w:r>
      <w:r w:rsidRPr="004E419D">
        <w:rPr>
          <w:rFonts w:ascii="Verdana" w:hAnsi="Verdana"/>
          <w:b/>
          <w:sz w:val="20"/>
          <w:szCs w:val="20"/>
        </w:rPr>
        <w:t>,uno di secondo grado, uno di terzo e uno di quarto.</w:t>
      </w:r>
    </w:p>
    <w:p w:rsidR="004509CC" w:rsidRPr="00A90D71" w:rsidRDefault="00A90D71" w:rsidP="00A90D7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8abc</w:t>
      </w:r>
      <w:r>
        <w:rPr>
          <w:rFonts w:ascii="Verdana" w:hAnsi="Verdana"/>
          <w:sz w:val="20"/>
          <w:szCs w:val="20"/>
          <w:vertAlign w:val="superscript"/>
        </w:rPr>
        <w:t>-1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2abc    4a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bc </w:t>
      </w:r>
    </w:p>
    <w:p w:rsidR="004509CC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5) Rappresenta con un monomio l’area di un rettangolo di base 2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 xml:space="preserve"> e altezza 3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>.</w:t>
      </w:r>
    </w:p>
    <w:p w:rsidR="004B3910" w:rsidRPr="004B3910" w:rsidRDefault="004B3910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Si calcola facendo 2a*3° che fa risultare 6a^2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6) Rispondi barrando l’opportuna casella.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Una espressione formata da una sola lettera è un monomio                          </w:t>
      </w:r>
      <w:r w:rsidRPr="004B3910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il coefficiente di un monomio è zero, il monomio è detto nullo                   </w:t>
      </w:r>
      <w:r w:rsidRPr="004B3910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grado del monomio </w:t>
      </w:r>
      <w:r w:rsidRPr="004E419D">
        <w:rPr>
          <w:rFonts w:ascii="Verdana" w:hAnsi="Verdana"/>
          <w:position w:val="-6"/>
          <w:sz w:val="20"/>
          <w:szCs w:val="20"/>
        </w:rPr>
        <w:object w:dxaOrig="720" w:dyaOrig="320">
          <v:shape id="_x0000_i1045" type="#_x0000_t75" style="width:36pt;height:16.15pt" o:ole="">
            <v:imagedata r:id="rId44" o:title=""/>
          </v:shape>
          <o:OLEObject Type="Embed" ProgID="Equation.3" ShapeID="_x0000_i1045" DrawAspect="Content" ObjectID="_1510756891" r:id="rId45"/>
        </w:object>
      </w:r>
      <w:r w:rsidRPr="004E419D">
        <w:rPr>
          <w:rFonts w:ascii="Verdana" w:hAnsi="Verdana"/>
          <w:sz w:val="20"/>
          <w:szCs w:val="20"/>
        </w:rPr>
        <w:t xml:space="preserve"> è 7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B3910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3 monomi sono simili fra loro, la loro somma è un monomio                     </w:t>
      </w:r>
      <w:r w:rsidRPr="00477574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V</w:t>
      </w:r>
      <w:r w:rsidRPr="00477574">
        <w:rPr>
          <w:rFonts w:ascii="Verdana" w:hAnsi="Verdana"/>
          <w:color w:val="FF0000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</w:rPr>
        <w:t xml:space="preserve">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e)   Il prodotto di due monomi è un monomio che ha come grado il prodotto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77574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dei gradi dei due monomi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f)  </w:t>
      </w:r>
      <w:r w:rsidRPr="004E419D">
        <w:rPr>
          <w:rFonts w:ascii="Verdana" w:hAnsi="Verdana"/>
          <w:position w:val="-10"/>
          <w:sz w:val="20"/>
          <w:szCs w:val="20"/>
        </w:rPr>
        <w:object w:dxaOrig="1579" w:dyaOrig="420">
          <v:shape id="_x0000_i1046" type="#_x0000_t75" style="width:78.8pt;height:20.85pt" o:ole="">
            <v:imagedata r:id="rId46" o:title=""/>
          </v:shape>
          <o:OLEObject Type="Embed" ProgID="Equation.3" ShapeID="_x0000_i1046" DrawAspect="Content" ObjectID="_1510756892" r:id="rId47"/>
        </w:object>
      </w:r>
      <w:r w:rsidRPr="004E419D">
        <w:rPr>
          <w:rFonts w:ascii="Verdana" w:hAnsi="Verdana"/>
          <w:position w:val="-6"/>
          <w:sz w:val="20"/>
          <w:szCs w:val="20"/>
        </w:rPr>
        <w:object w:dxaOrig="480" w:dyaOrig="320">
          <v:shape id="_x0000_i1047" type="#_x0000_t75" style="width:24pt;height:16.15pt" o:ole="">
            <v:imagedata r:id="rId48" o:title=""/>
          </v:shape>
          <o:OLEObject Type="Embed" ProgID="Equation.3" ShapeID="_x0000_i1047" DrawAspect="Content" ObjectID="_1510756893" r:id="rId49"/>
        </w:object>
      </w:r>
      <w:r w:rsidRPr="004E419D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77574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77574" w:rsidRDefault="004509CC" w:rsidP="00A8683F">
      <w:pPr>
        <w:spacing w:line="360" w:lineRule="auto"/>
        <w:ind w:left="360"/>
        <w:rPr>
          <w:rFonts w:ascii="Verdana" w:hAnsi="Verdana"/>
          <w:color w:val="FF0000"/>
          <w:sz w:val="20"/>
          <w:szCs w:val="20"/>
          <w:bdr w:val="single" w:sz="4" w:space="0" w:color="auto"/>
        </w:rPr>
      </w:pPr>
      <w:r w:rsidRPr="004E419D">
        <w:rPr>
          <w:rFonts w:ascii="Verdana" w:hAnsi="Verdana"/>
          <w:sz w:val="20"/>
          <w:szCs w:val="20"/>
        </w:rPr>
        <w:t xml:space="preserve">g) Due monomi sono divisibili fra loro solo se sono simili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77574">
        <w:rPr>
          <w:rFonts w:ascii="Verdana" w:hAnsi="Verdana"/>
          <w:color w:val="FF0000"/>
          <w:sz w:val="20"/>
          <w:szCs w:val="20"/>
          <w:highlight w:val="yellow"/>
          <w:bdr w:val="single" w:sz="4" w:space="0" w:color="auto"/>
        </w:rPr>
        <w:t>F</w:t>
      </w:r>
    </w:p>
    <w:p w:rsidR="004509CC" w:rsidRPr="004E419D" w:rsidRDefault="00477574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  <w:bdr w:val="single" w:sz="4" w:space="0" w:color="auto"/>
        </w:rPr>
        <w:t>si possono dividere, ma se sono simili si fa la differenza tra i gradi dei monomi relativi ad ogni lettera, altrimenti no. Es: 6a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  <w:vertAlign w:val="superscript"/>
        </w:rPr>
        <w:t>3</w:t>
      </w:r>
      <w:r>
        <w:rPr>
          <w:rFonts w:ascii="Verdana" w:hAnsi="Verdana"/>
          <w:sz w:val="20"/>
          <w:szCs w:val="20"/>
          <w:bdr w:val="single" w:sz="4" w:space="0" w:color="auto"/>
        </w:rPr>
        <w:t>/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</w:rPr>
        <w:t>2a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  <w:vertAlign w:val="superscript"/>
        </w:rPr>
        <w:t>3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</w:rPr>
        <w:t xml:space="preserve"> = 3 ma se fosse stato 6a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  <w:vertAlign w:val="superscript"/>
        </w:rPr>
        <w:t>3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</w:rPr>
        <w:t>/2b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  <w:vertAlign w:val="superscript"/>
        </w:rPr>
        <w:t>3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</w:rPr>
        <w:t>= 3a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  <w:vertAlign w:val="superscript"/>
        </w:rPr>
        <w:t>3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</w:rPr>
        <w:t>b</w:t>
      </w:r>
      <w:r>
        <w:rPr>
          <w:rFonts w:ascii="Verdana" w:hAnsi="Verdana"/>
          <w:color w:val="FF0000"/>
          <w:sz w:val="20"/>
          <w:szCs w:val="20"/>
          <w:bdr w:val="single" w:sz="4" w:space="0" w:color="auto"/>
          <w:vertAlign w:val="superscript"/>
        </w:rPr>
        <w:t>3</w:t>
      </w:r>
      <w:r w:rsidR="004509CC" w:rsidRPr="004E419D">
        <w:rPr>
          <w:rFonts w:ascii="Verdana" w:hAnsi="Verdana"/>
          <w:sz w:val="20"/>
          <w:szCs w:val="20"/>
          <w:bdr w:val="single" w:sz="4" w:space="0" w:color="auto"/>
        </w:rPr>
        <w:t xml:space="preserve"> </w:t>
      </w:r>
    </w:p>
    <w:p w:rsidR="00A66067" w:rsidRPr="004E419D" w:rsidRDefault="00A66067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4E419D">
        <w:rPr>
          <w:rFonts w:ascii="Verdana" w:hAnsi="Verdana"/>
          <w:b/>
          <w:sz w:val="20"/>
          <w:szCs w:val="20"/>
        </w:rPr>
        <w:t>) Inserisci il monomio mancante.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419D" w:rsidRPr="00ED4453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720" w:dyaOrig="620">
          <v:shape id="_x0000_i1048" type="#_x0000_t75" style="width:135.65pt;height:31.3pt" o:ole="">
            <v:imagedata r:id="rId50" o:title=""/>
          </v:shape>
          <o:OLEObject Type="Embed" ProgID="Equation.3" ShapeID="_x0000_i1048" DrawAspect="Content" ObjectID="_1510756894" r:id="rId51"/>
        </w:object>
      </w:r>
      <w:r w:rsidR="00ED4453">
        <w:rPr>
          <w:rFonts w:ascii="Verdana" w:hAnsi="Verdana"/>
          <w:sz w:val="20"/>
          <w:szCs w:val="20"/>
        </w:rPr>
        <w:t xml:space="preserve">   5/6</w:t>
      </w:r>
      <w:r w:rsidRPr="004E419D">
        <w:rPr>
          <w:rFonts w:ascii="Verdana" w:hAnsi="Verdana"/>
          <w:sz w:val="20"/>
          <w:szCs w:val="20"/>
        </w:rPr>
        <w:t xml:space="preserve">         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160" w:dyaOrig="620">
          <v:shape id="_x0000_i1049" type="#_x0000_t75" style="width:108pt;height:31.3pt" o:ole="">
            <v:imagedata r:id="rId52" o:title=""/>
          </v:shape>
          <o:OLEObject Type="Embed" ProgID="Equation.3" ShapeID="_x0000_i1049" DrawAspect="Content" ObjectID="_1510756895" r:id="rId53"/>
        </w:object>
      </w:r>
      <w:r w:rsidR="00ED4453">
        <w:rPr>
          <w:rFonts w:ascii="Verdana" w:hAnsi="Verdana"/>
          <w:sz w:val="20"/>
          <w:szCs w:val="20"/>
        </w:rPr>
        <w:t xml:space="preserve">   (15/2ax)</w:t>
      </w:r>
      <w:r w:rsidR="00ED4453">
        <w:rPr>
          <w:rFonts w:ascii="Verdana" w:hAnsi="Verdana"/>
          <w:sz w:val="20"/>
          <w:szCs w:val="20"/>
          <w:vertAlign w:val="superscript"/>
        </w:rPr>
        <w:t>3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28"/>
          <w:sz w:val="20"/>
          <w:szCs w:val="20"/>
        </w:rPr>
        <w:object w:dxaOrig="2820" w:dyaOrig="680">
          <v:shape id="_x0000_i1050" type="#_x0000_t75" style="width:141.4pt;height:33.9pt" o:ole="">
            <v:imagedata r:id="rId54" o:title=""/>
          </v:shape>
          <o:OLEObject Type="Embed" ProgID="Equation.3" ShapeID="_x0000_i1050" DrawAspect="Content" ObjectID="_1510756896" r:id="rId55"/>
        </w:object>
      </w:r>
      <w:r w:rsidRPr="004E419D">
        <w:rPr>
          <w:rFonts w:ascii="Verdana" w:hAnsi="Verdana"/>
          <w:sz w:val="20"/>
          <w:szCs w:val="20"/>
        </w:rPr>
        <w:t xml:space="preserve"> </w:t>
      </w:r>
      <w:r w:rsidR="00ED4453">
        <w:rPr>
          <w:rFonts w:ascii="Verdana" w:hAnsi="Verdana"/>
          <w:sz w:val="20"/>
          <w:szCs w:val="20"/>
        </w:rPr>
        <w:t xml:space="preserve">-2bx </w:t>
      </w:r>
      <w:r w:rsidRPr="004E419D">
        <w:rPr>
          <w:rFonts w:ascii="Verdana" w:hAnsi="Verdana"/>
          <w:sz w:val="20"/>
          <w:szCs w:val="20"/>
        </w:rPr>
        <w:t xml:space="preserve">       d)     </w:t>
      </w:r>
      <w:r w:rsidRPr="004E419D">
        <w:rPr>
          <w:rFonts w:ascii="Verdana" w:hAnsi="Verdana"/>
          <w:position w:val="-24"/>
          <w:sz w:val="20"/>
          <w:szCs w:val="20"/>
        </w:rPr>
        <w:object w:dxaOrig="2400" w:dyaOrig="620">
          <v:shape id="_x0000_i1051" type="#_x0000_t75" style="width:120pt;height:31.3pt" o:ole="">
            <v:imagedata r:id="rId56" o:title=""/>
          </v:shape>
          <o:OLEObject Type="Embed" ProgID="Equation.3" ShapeID="_x0000_i1051" DrawAspect="Content" ObjectID="_1510756897" r:id="rId57"/>
        </w:object>
      </w:r>
      <w:r w:rsidR="00ED4453">
        <w:rPr>
          <w:rFonts w:ascii="Verdana" w:hAnsi="Verdana"/>
          <w:sz w:val="20"/>
          <w:szCs w:val="20"/>
        </w:rPr>
        <w:t xml:space="preserve">   </w:t>
      </w:r>
      <w:r w:rsidR="008C54F2">
        <w:rPr>
          <w:rFonts w:ascii="Verdana" w:hAnsi="Verdana"/>
          <w:sz w:val="20"/>
          <w:szCs w:val="20"/>
        </w:rPr>
        <w:t>-25/24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4E419D">
        <w:rPr>
          <w:rFonts w:ascii="Verdana" w:hAnsi="Verdana"/>
          <w:b/>
          <w:sz w:val="20"/>
          <w:szCs w:val="20"/>
        </w:rPr>
        <w:t>)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>Traduci la seguente frase mediante l’eguaglianza fra due espressioni con i monomi</w:t>
      </w:r>
      <w:r w:rsidRPr="004E419D">
        <w:rPr>
          <w:rFonts w:ascii="Verdana" w:hAnsi="Verdana"/>
          <w:sz w:val="20"/>
          <w:szCs w:val="20"/>
        </w:rPr>
        <w:t xml:space="preserve"> .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“Il quadrato del doppio di un numero è uguale al quadruplo del numero stesso moltiplicato </w:t>
      </w:r>
    </w:p>
    <w:p w:rsid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per se stesso”.</w:t>
      </w:r>
    </w:p>
    <w:p w:rsidR="008C54F2" w:rsidRPr="008C54F2" w:rsidRDefault="008C54F2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(2x)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=4x</w:t>
      </w:r>
      <w:r>
        <w:rPr>
          <w:rFonts w:ascii="Verdana" w:hAnsi="Verdana"/>
          <w:sz w:val="20"/>
          <w:szCs w:val="20"/>
          <w:vertAlign w:val="superscript"/>
        </w:rPr>
        <w:t>2</w: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4E419D">
        <w:rPr>
          <w:rFonts w:ascii="Verdana" w:hAnsi="Verdana"/>
          <w:b/>
          <w:sz w:val="20"/>
          <w:szCs w:val="20"/>
        </w:rPr>
        <w:t>) Completa.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820" w:dyaOrig="620">
          <v:shape id="_x0000_i1052" type="#_x0000_t75" style="width:141.4pt;height:31.3pt" o:ole="">
            <v:imagedata r:id="rId58" o:title=""/>
          </v:shape>
          <o:OLEObject Type="Embed" ProgID="Equation.3" ShapeID="_x0000_i1052" DrawAspect="Content" ObjectID="_1510756898" r:id="rId59"/>
        </w:object>
      </w:r>
      <w:r w:rsidRPr="004E419D">
        <w:rPr>
          <w:rFonts w:ascii="Verdana" w:hAnsi="Verdana"/>
          <w:sz w:val="20"/>
          <w:szCs w:val="20"/>
        </w:rPr>
        <w:t xml:space="preserve">  </w:t>
      </w:r>
      <w:r w:rsidR="008C54F2">
        <w:rPr>
          <w:rFonts w:ascii="Verdana" w:hAnsi="Verdana"/>
          <w:sz w:val="20"/>
          <w:szCs w:val="20"/>
        </w:rPr>
        <w:t>2/3ay</w:t>
      </w:r>
      <w:r w:rsidRPr="004E419D">
        <w:rPr>
          <w:rFonts w:ascii="Verdana" w:hAnsi="Verdana"/>
          <w:sz w:val="20"/>
          <w:szCs w:val="20"/>
        </w:rPr>
        <w:t xml:space="preserve">               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460" w:dyaOrig="620">
          <v:shape id="_x0000_i1053" type="#_x0000_t75" style="width:123.15pt;height:31.3pt" o:ole="">
            <v:imagedata r:id="rId60" o:title=""/>
          </v:shape>
          <o:OLEObject Type="Embed" ProgID="Equation.3" ShapeID="_x0000_i1053" DrawAspect="Content" ObjectID="_1510756899" r:id="rId61"/>
        </w:object>
      </w:r>
      <w:r w:rsidR="008C54F2">
        <w:rPr>
          <w:rFonts w:ascii="Verdana" w:hAnsi="Verdana"/>
          <w:sz w:val="20"/>
          <w:szCs w:val="20"/>
        </w:rPr>
        <w:t>2/3x</w:t>
      </w:r>
      <w:r w:rsidR="008C54F2">
        <w:rPr>
          <w:rFonts w:ascii="Verdana" w:hAnsi="Verdana"/>
          <w:sz w:val="20"/>
          <w:szCs w:val="20"/>
          <w:vertAlign w:val="superscript"/>
        </w:rPr>
        <w:t>2</w:t>
      </w:r>
      <w:r w:rsidR="008C54F2">
        <w:rPr>
          <w:rFonts w:ascii="Verdana" w:hAnsi="Verdana"/>
          <w:sz w:val="20"/>
          <w:szCs w:val="20"/>
        </w:rPr>
        <w:t>y</w:t>
      </w:r>
      <w:r w:rsidR="008C54F2">
        <w:rPr>
          <w:rFonts w:ascii="Verdana" w:hAnsi="Verdana"/>
          <w:sz w:val="20"/>
          <w:szCs w:val="20"/>
          <w:vertAlign w:val="superscript"/>
        </w:rPr>
        <w:t>3</w:t>
      </w:r>
      <w:r w:rsidR="008C54F2">
        <w:rPr>
          <w:rFonts w:ascii="Verdana" w:hAnsi="Verdana"/>
          <w:sz w:val="20"/>
          <w:szCs w:val="20"/>
        </w:rPr>
        <w:t xml:space="preserve">      </w:t>
      </w:r>
    </w:p>
    <w:p w:rsidR="004E419D" w:rsidRPr="008C54F2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10"/>
          <w:sz w:val="20"/>
          <w:szCs w:val="20"/>
        </w:rPr>
        <w:object w:dxaOrig="2380" w:dyaOrig="380">
          <v:shape id="_x0000_i1054" type="#_x0000_t75" style="width:118.95pt;height:18.8pt" o:ole="">
            <v:imagedata r:id="rId62" o:title=""/>
          </v:shape>
          <o:OLEObject Type="Embed" ProgID="Equation.3" ShapeID="_x0000_i1054" DrawAspect="Content" ObjectID="_1510756900" r:id="rId63"/>
        </w:object>
      </w:r>
      <w:r w:rsidRPr="004E419D">
        <w:rPr>
          <w:rFonts w:ascii="Verdana" w:hAnsi="Verdana"/>
          <w:sz w:val="20"/>
          <w:szCs w:val="20"/>
        </w:rPr>
        <w:t xml:space="preserve">  </w:t>
      </w:r>
      <w:r w:rsidR="008C54F2">
        <w:rPr>
          <w:rFonts w:ascii="Verdana" w:hAnsi="Verdana"/>
          <w:sz w:val="20"/>
          <w:szCs w:val="20"/>
        </w:rPr>
        <w:t>(a)</w:t>
      </w:r>
      <w:r w:rsidR="008C54F2">
        <w:rPr>
          <w:rFonts w:ascii="Verdana" w:hAnsi="Verdana"/>
          <w:sz w:val="20"/>
          <w:szCs w:val="20"/>
          <w:vertAlign w:val="superscript"/>
        </w:rPr>
        <w:t>4</w:t>
      </w:r>
      <w:r w:rsidR="008C54F2">
        <w:rPr>
          <w:rFonts w:ascii="Verdana" w:hAnsi="Verdana"/>
          <w:sz w:val="20"/>
          <w:szCs w:val="20"/>
        </w:rPr>
        <w:t xml:space="preserve"> * (</w:t>
      </w:r>
      <w:r w:rsidR="008C54F2" w:rsidRPr="008C54F2">
        <w:rPr>
          <w:rFonts w:ascii="Verdana" w:hAnsi="Verdana"/>
          <w:sz w:val="20"/>
          <w:szCs w:val="20"/>
        </w:rPr>
        <w:t>a</w:t>
      </w:r>
      <w:r w:rsidR="008C54F2">
        <w:rPr>
          <w:rFonts w:ascii="Verdana" w:hAnsi="Verdana"/>
          <w:sz w:val="20"/>
          <w:szCs w:val="20"/>
          <w:vertAlign w:val="superscript"/>
        </w:rPr>
        <w:t>3</w:t>
      </w:r>
      <w:r w:rsidR="008C54F2" w:rsidRPr="008C54F2">
        <w:rPr>
          <w:rFonts w:ascii="Verdana" w:hAnsi="Verdana"/>
          <w:sz w:val="20"/>
          <w:szCs w:val="20"/>
        </w:rPr>
        <w:t>b</w:t>
      </w:r>
      <w:r w:rsidR="008C54F2">
        <w:rPr>
          <w:rFonts w:ascii="Verdana" w:hAnsi="Verdana"/>
          <w:sz w:val="20"/>
          <w:szCs w:val="20"/>
        </w:rPr>
        <w:t>)</w:t>
      </w:r>
      <w:r w:rsidR="008C54F2">
        <w:rPr>
          <w:rFonts w:ascii="Verdana" w:hAnsi="Verdana"/>
          <w:sz w:val="20"/>
          <w:szCs w:val="20"/>
          <w:vertAlign w:val="superscript"/>
        </w:rPr>
        <w:t>3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4E419D">
        <w:rPr>
          <w:rFonts w:ascii="Verdana" w:hAnsi="Verdana"/>
          <w:b/>
          <w:sz w:val="20"/>
          <w:szCs w:val="20"/>
        </w:rPr>
        <w:t>) Scrivi l’espressione che traduce la seguente frase</w:t>
      </w:r>
      <w:r w:rsidRPr="004E419D">
        <w:rPr>
          <w:rFonts w:ascii="Verdana" w:hAnsi="Verdana"/>
          <w:sz w:val="20"/>
          <w:szCs w:val="20"/>
        </w:rPr>
        <w:t>.</w:t>
      </w:r>
    </w:p>
    <w:p w:rsidR="004E419D" w:rsidRPr="004E419D" w:rsidRDefault="004E419D" w:rsidP="00A8683F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doppio del prodotto fra il quadrato di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,il cubo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il quadrato di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è uguale alla metà del quadrato del prodotto fra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 e il doppio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moltiplicato per il prodotto fra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al quadrato.</w:t>
      </w:r>
    </w:p>
    <w:p w:rsidR="00A90D71" w:rsidRDefault="00A90D71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A90D71" w:rsidRPr="00A90D71" w:rsidRDefault="00A90D71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2(a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)=1/2[(a*2b)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*(b*c)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ab/>
        <w:t>]</w:t>
      </w:r>
    </w:p>
    <w:sectPr w:rsidR="00A90D71" w:rsidRPr="00A9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91B"/>
    <w:multiLevelType w:val="hybridMultilevel"/>
    <w:tmpl w:val="B58E85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A7BF8"/>
    <w:multiLevelType w:val="hybridMultilevel"/>
    <w:tmpl w:val="93A482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C"/>
    <w:rsid w:val="004509CC"/>
    <w:rsid w:val="00477574"/>
    <w:rsid w:val="004B3910"/>
    <w:rsid w:val="004E419D"/>
    <w:rsid w:val="008C54F2"/>
    <w:rsid w:val="00A54ECC"/>
    <w:rsid w:val="00A66067"/>
    <w:rsid w:val="00A8683F"/>
    <w:rsid w:val="00A90D71"/>
    <w:rsid w:val="00E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B15908A4-7BA3-47CE-8E9B-4A45C2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NULL" TargetMode="External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NULL" TargetMode="External"/><Relationship Id="rId62" Type="http://schemas.openxmlformats.org/officeDocument/2006/relationships/image" Target="NUL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NUL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NULL" TargetMode="External"/><Relationship Id="rId60" Type="http://schemas.openxmlformats.org/officeDocument/2006/relationships/image" Target="NUL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NUL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096F-9DE5-424D-A5BA-16C114CF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Silvestri</dc:creator>
  <cp:keywords/>
  <dc:description/>
  <cp:lastModifiedBy>Marco Garosi</cp:lastModifiedBy>
  <cp:revision>4</cp:revision>
  <dcterms:created xsi:type="dcterms:W3CDTF">2015-12-01T16:17:00Z</dcterms:created>
  <dcterms:modified xsi:type="dcterms:W3CDTF">2015-12-04T16:54:00Z</dcterms:modified>
</cp:coreProperties>
</file>